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398E6C" w14:textId="77777777" w:rsidR="0014734C" w:rsidRDefault="0014734C" w:rsidP="0014734C">
      <w:pPr>
        <w:pStyle w:val="Title"/>
      </w:pPr>
      <w:bookmarkStart w:id="0" w:name="_xwf4jiyknlss" w:colFirst="0" w:colLast="0"/>
      <w:bookmarkEnd w:id="0"/>
      <w:r>
        <w:t>AEM Touch Components 101</w:t>
      </w:r>
    </w:p>
    <w:p w14:paraId="3119AB23" w14:textId="77777777" w:rsidR="0014734C" w:rsidRDefault="0014734C" w:rsidP="0014734C"/>
    <w:p w14:paraId="40C738C1" w14:textId="77777777" w:rsidR="0014734C" w:rsidRDefault="0014734C" w:rsidP="0014734C">
      <w:bookmarkStart w:id="1" w:name="_rt3ll1yvymop" w:colFirst="0" w:colLast="0"/>
      <w:bookmarkEnd w:id="1"/>
      <w:r>
        <w:t>Components are the literal building blocks for AEM pages. Simply insert them into designated zones to construct page layouts and add content to your site. Basic functionality is intuitive, though it takes some familiarity to know when to use what, and how to best leverage each. For accelerating this applied knowledge, turn to our Design Demonstration Site and the specific component tutorials listed below.</w:t>
      </w:r>
      <w:bookmarkStart w:id="2" w:name="_50h72u4q6b9u" w:colFirst="0" w:colLast="0"/>
      <w:bookmarkEnd w:id="2"/>
    </w:p>
    <w:p w14:paraId="35D91231" w14:textId="77777777" w:rsidR="0014734C" w:rsidRDefault="0014734C" w:rsidP="0014734C">
      <w:pPr>
        <w:pStyle w:val="Heading2"/>
      </w:pPr>
      <w:bookmarkStart w:id="3" w:name="_m3h7y1lclz8e" w:colFirst="0" w:colLast="0"/>
      <w:bookmarkEnd w:id="3"/>
      <w:r>
        <w:t>Instructions Workflow</w:t>
      </w:r>
    </w:p>
    <w:p w14:paraId="639B9F9D" w14:textId="77777777" w:rsidR="0014734C" w:rsidRDefault="0014734C" w:rsidP="0014734C">
      <w:pPr>
        <w:pStyle w:val="Heading3"/>
        <w:ind w:left="720"/>
      </w:pPr>
      <w:bookmarkStart w:id="4" w:name="_wjl7ftdxyxl1" w:colFirst="0" w:colLast="0"/>
      <w:bookmarkEnd w:id="4"/>
      <w:r>
        <w:rPr>
          <w:noProof/>
        </w:rPr>
        <w:drawing>
          <wp:anchor distT="0" distB="0" distL="114300" distR="114300" simplePos="0" relativeHeight="251660288" behindDoc="1" locked="0" layoutInCell="1" allowOverlap="1" wp14:anchorId="22B3311C" wp14:editId="4F6FB6FE">
            <wp:simplePos x="0" y="0"/>
            <wp:positionH relativeFrom="margin">
              <wp:align>right</wp:align>
            </wp:positionH>
            <wp:positionV relativeFrom="paragraph">
              <wp:posOffset>135890</wp:posOffset>
            </wp:positionV>
            <wp:extent cx="3336925" cy="1981200"/>
            <wp:effectExtent l="0" t="0" r="0" b="0"/>
            <wp:wrapTight wrapText="bothSides">
              <wp:wrapPolygon edited="0">
                <wp:start x="0" y="0"/>
                <wp:lineTo x="0" y="21392"/>
                <wp:lineTo x="21456" y="21392"/>
                <wp:lineTo x="2145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3336925" cy="1981200"/>
                    </a:xfrm>
                    <a:prstGeom prst="rect">
                      <a:avLst/>
                    </a:prstGeom>
                  </pic:spPr>
                </pic:pic>
              </a:graphicData>
            </a:graphic>
            <wp14:sizeRelH relativeFrom="margin">
              <wp14:pctWidth>0</wp14:pctWidth>
            </wp14:sizeRelH>
            <wp14:sizeRelV relativeFrom="margin">
              <wp14:pctHeight>0</wp14:pctHeight>
            </wp14:sizeRelV>
          </wp:anchor>
        </w:drawing>
      </w:r>
      <w:r>
        <w:t>Search</w:t>
      </w:r>
    </w:p>
    <w:p w14:paraId="6447449E" w14:textId="77777777" w:rsidR="0014734C" w:rsidRPr="003C41BC" w:rsidRDefault="0014734C" w:rsidP="0014734C">
      <w:pPr>
        <w:jc w:val="right"/>
      </w:pPr>
    </w:p>
    <w:p w14:paraId="1D204189" w14:textId="77777777" w:rsidR="0014734C" w:rsidRDefault="0014734C" w:rsidP="0014734C">
      <w:pPr>
        <w:numPr>
          <w:ilvl w:val="0"/>
          <w:numId w:val="1"/>
        </w:numPr>
        <w:ind w:left="1440"/>
      </w:pPr>
      <w:r>
        <w:t xml:space="preserve">From the far upper-left, click the </w:t>
      </w:r>
      <w:r>
        <w:rPr>
          <w:b/>
        </w:rPr>
        <w:t>Side Panel</w:t>
      </w:r>
      <w:r>
        <w:t xml:space="preserve"> menu.</w:t>
      </w:r>
    </w:p>
    <w:p w14:paraId="797ED9F7" w14:textId="77777777" w:rsidR="0014734C" w:rsidRDefault="0014734C" w:rsidP="0014734C">
      <w:pPr>
        <w:numPr>
          <w:ilvl w:val="0"/>
          <w:numId w:val="1"/>
        </w:numPr>
        <w:ind w:left="1440"/>
      </w:pPr>
      <w:r>
        <w:t xml:space="preserve">Click the </w:t>
      </w:r>
      <w:r>
        <w:rPr>
          <w:b/>
        </w:rPr>
        <w:t>Components</w:t>
      </w:r>
      <w:r>
        <w:t xml:space="preserve"> </w:t>
      </w:r>
      <w:r>
        <w:rPr>
          <w:b/>
        </w:rPr>
        <w:t>list</w:t>
      </w:r>
      <w:r>
        <w:t>.  The list of components is displayed.</w:t>
      </w:r>
    </w:p>
    <w:p w14:paraId="127CD796" w14:textId="77777777" w:rsidR="0014734C" w:rsidRDefault="0014734C" w:rsidP="0014734C">
      <w:pPr>
        <w:numPr>
          <w:ilvl w:val="0"/>
          <w:numId w:val="1"/>
        </w:numPr>
        <w:ind w:left="1440"/>
      </w:pPr>
      <w:r>
        <w:t>Locate the desired component. Use the filter or category tools to assist.</w:t>
      </w:r>
    </w:p>
    <w:p w14:paraId="5A675CE6" w14:textId="77777777" w:rsidR="0014734C" w:rsidRDefault="0014734C" w:rsidP="0014734C">
      <w:pPr>
        <w:numPr>
          <w:ilvl w:val="1"/>
          <w:numId w:val="1"/>
        </w:numPr>
        <w:ind w:left="2160"/>
      </w:pPr>
      <w:r>
        <w:rPr>
          <w:u w:val="single"/>
        </w:rPr>
        <w:t>Filter:</w:t>
      </w:r>
      <w:r>
        <w:t xml:space="preserve">  Enter text to search.</w:t>
      </w:r>
    </w:p>
    <w:p w14:paraId="4A63C15D" w14:textId="77777777" w:rsidR="0014734C" w:rsidRDefault="0014734C" w:rsidP="0014734C">
      <w:pPr>
        <w:numPr>
          <w:ilvl w:val="1"/>
          <w:numId w:val="1"/>
        </w:numPr>
        <w:ind w:left="2160"/>
      </w:pPr>
      <w:r>
        <w:rPr>
          <w:u w:val="single"/>
        </w:rPr>
        <w:t>Category:</w:t>
      </w:r>
      <w:r>
        <w:t xml:space="preserve">  Open the menu to sort by the classic categories (Layout, Form, Image, Text, </w:t>
      </w:r>
      <w:proofErr w:type="spellStart"/>
      <w:r>
        <w:t>etc</w:t>
      </w:r>
      <w:proofErr w:type="spellEnd"/>
      <w:r>
        <w:t>…)</w:t>
      </w:r>
    </w:p>
    <w:p w14:paraId="6FFDF682" w14:textId="77777777" w:rsidR="0014734C" w:rsidRDefault="0014734C" w:rsidP="0014734C">
      <w:pPr>
        <w:numPr>
          <w:ilvl w:val="0"/>
          <w:numId w:val="1"/>
        </w:numPr>
        <w:ind w:left="1440"/>
      </w:pPr>
      <w:r>
        <w:t xml:space="preserve">Click the </w:t>
      </w:r>
      <w:r>
        <w:rPr>
          <w:b/>
        </w:rPr>
        <w:t>(</w:t>
      </w:r>
      <w:proofErr w:type="spellStart"/>
      <w:r>
        <w:rPr>
          <w:b/>
        </w:rPr>
        <w:t>i</w:t>
      </w:r>
      <w:proofErr w:type="spellEnd"/>
      <w:r>
        <w:rPr>
          <w:b/>
        </w:rPr>
        <w:t>) information icon</w:t>
      </w:r>
      <w:r>
        <w:t xml:space="preserve"> next to the component tile for descriptions.</w:t>
      </w:r>
    </w:p>
    <w:p w14:paraId="7CE6BE60" w14:textId="77777777" w:rsidR="0014734C" w:rsidRDefault="0014734C" w:rsidP="0014734C">
      <w:pPr>
        <w:pStyle w:val="Heading3"/>
        <w:ind w:left="720"/>
      </w:pPr>
      <w:bookmarkStart w:id="5" w:name="_bqxar327oimm" w:colFirst="0" w:colLast="0"/>
      <w:bookmarkEnd w:id="5"/>
      <w:r>
        <w:t xml:space="preserve">Insert </w:t>
      </w:r>
    </w:p>
    <w:p w14:paraId="3B227178" w14:textId="77777777" w:rsidR="0014734C" w:rsidRDefault="0014734C" w:rsidP="0014734C">
      <w:pPr>
        <w:ind w:left="720"/>
      </w:pPr>
      <w:r>
        <w:t>There are two methods to insert a component onto a page: (1) From the Components list or (2) directly from the component zone on the page.</w:t>
      </w:r>
    </w:p>
    <w:p w14:paraId="3367E787" w14:textId="77777777" w:rsidR="0014734C" w:rsidRDefault="0014734C" w:rsidP="0014734C">
      <w:pPr>
        <w:ind w:left="720"/>
        <w:jc w:val="right"/>
      </w:pPr>
    </w:p>
    <w:p w14:paraId="342A0534" w14:textId="77777777" w:rsidR="0014734C" w:rsidRDefault="0014734C" w:rsidP="0014734C">
      <w:pPr>
        <w:numPr>
          <w:ilvl w:val="0"/>
          <w:numId w:val="2"/>
        </w:numPr>
        <w:ind w:left="1440"/>
      </w:pPr>
      <w:r>
        <w:rPr>
          <w:noProof/>
        </w:rPr>
        <w:drawing>
          <wp:anchor distT="0" distB="0" distL="114300" distR="114300" simplePos="0" relativeHeight="251659264" behindDoc="1" locked="0" layoutInCell="1" allowOverlap="1" wp14:anchorId="0BCC147B" wp14:editId="2F3A5CDF">
            <wp:simplePos x="0" y="0"/>
            <wp:positionH relativeFrom="margin">
              <wp:align>right</wp:align>
            </wp:positionH>
            <wp:positionV relativeFrom="paragraph">
              <wp:posOffset>64135</wp:posOffset>
            </wp:positionV>
            <wp:extent cx="3336925" cy="1981200"/>
            <wp:effectExtent l="0" t="0" r="0" b="0"/>
            <wp:wrapTight wrapText="bothSides">
              <wp:wrapPolygon edited="0">
                <wp:start x="0" y="0"/>
                <wp:lineTo x="0" y="21392"/>
                <wp:lineTo x="21456" y="21392"/>
                <wp:lineTo x="21456" y="0"/>
                <wp:lineTo x="0" y="0"/>
              </wp:wrapPolygon>
            </wp:wrapTight>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336925" cy="1981200"/>
                    </a:xfrm>
                    <a:prstGeom prst="rect">
                      <a:avLst/>
                    </a:prstGeom>
                  </pic:spPr>
                </pic:pic>
              </a:graphicData>
            </a:graphic>
            <wp14:sizeRelH relativeFrom="margin">
              <wp14:pctWidth>0</wp14:pctWidth>
            </wp14:sizeRelH>
            <wp14:sizeRelV relativeFrom="margin">
              <wp14:pctHeight>0</wp14:pctHeight>
            </wp14:sizeRelV>
          </wp:anchor>
        </w:drawing>
      </w:r>
      <w:r>
        <w:rPr>
          <w:u w:val="single"/>
        </w:rPr>
        <w:t>Component list:</w:t>
      </w:r>
      <w:r>
        <w:t xml:space="preserve">  </w:t>
      </w:r>
    </w:p>
    <w:p w14:paraId="4B166997" w14:textId="77777777" w:rsidR="0014734C" w:rsidRDefault="0014734C" w:rsidP="0014734C">
      <w:pPr>
        <w:numPr>
          <w:ilvl w:val="1"/>
          <w:numId w:val="2"/>
        </w:numPr>
        <w:ind w:left="2160"/>
      </w:pPr>
      <w:r>
        <w:t>Click and drag the desired component from the list into a component zone on the page (where it says “</w:t>
      </w:r>
      <w:r>
        <w:rPr>
          <w:b/>
        </w:rPr>
        <w:t>Drag components here</w:t>
      </w:r>
      <w:r>
        <w:t>”)</w:t>
      </w:r>
    </w:p>
    <w:p w14:paraId="35DDAD8F" w14:textId="77777777" w:rsidR="0014734C" w:rsidRDefault="0014734C" w:rsidP="0014734C">
      <w:pPr>
        <w:numPr>
          <w:ilvl w:val="1"/>
          <w:numId w:val="2"/>
        </w:numPr>
        <w:ind w:left="2160"/>
      </w:pPr>
      <w:r>
        <w:t>Release the mouse when the blue arrow indicates a satisfactory position for the component.</w:t>
      </w:r>
    </w:p>
    <w:p w14:paraId="1458096A" w14:textId="77777777" w:rsidR="0014734C" w:rsidRDefault="0014734C" w:rsidP="0014734C">
      <w:pPr>
        <w:numPr>
          <w:ilvl w:val="0"/>
          <w:numId w:val="2"/>
        </w:numPr>
        <w:ind w:left="1440"/>
      </w:pPr>
      <w:r>
        <w:rPr>
          <w:u w:val="single"/>
        </w:rPr>
        <w:t>Component zone:</w:t>
      </w:r>
      <w:r>
        <w:t xml:space="preserve"> </w:t>
      </w:r>
    </w:p>
    <w:p w14:paraId="106DDF68" w14:textId="77777777" w:rsidR="0014734C" w:rsidRDefault="0014734C" w:rsidP="0014734C">
      <w:pPr>
        <w:numPr>
          <w:ilvl w:val="1"/>
          <w:numId w:val="2"/>
        </w:numPr>
        <w:ind w:left="2160"/>
      </w:pPr>
      <w:r>
        <w:t>Click a component zone directly from the page.</w:t>
      </w:r>
    </w:p>
    <w:p w14:paraId="62205F96" w14:textId="77777777" w:rsidR="0014734C" w:rsidRDefault="0014734C" w:rsidP="0014734C">
      <w:pPr>
        <w:numPr>
          <w:ilvl w:val="1"/>
          <w:numId w:val="2"/>
        </w:numPr>
        <w:ind w:left="2160"/>
      </w:pPr>
      <w:r>
        <w:t xml:space="preserve">Click the </w:t>
      </w:r>
      <w:r>
        <w:rPr>
          <w:b/>
        </w:rPr>
        <w:t>(+)</w:t>
      </w:r>
      <w:r>
        <w:t xml:space="preserve"> </w:t>
      </w:r>
      <w:r>
        <w:rPr>
          <w:b/>
        </w:rPr>
        <w:t>Insert component</w:t>
      </w:r>
      <w:r>
        <w:t xml:space="preserve"> button from the toolbar.</w:t>
      </w:r>
    </w:p>
    <w:p w14:paraId="0EFFF049" w14:textId="77777777" w:rsidR="0014734C" w:rsidRPr="003C41BC" w:rsidRDefault="0014734C" w:rsidP="0014734C">
      <w:pPr>
        <w:numPr>
          <w:ilvl w:val="1"/>
          <w:numId w:val="2"/>
        </w:numPr>
        <w:ind w:left="2160"/>
      </w:pPr>
      <w:r>
        <w:t>From the popup window, click to select the desired component.  Components are listed first in categories, then alphabetically.</w:t>
      </w:r>
      <w:bookmarkStart w:id="6" w:name="_9xud3n53v6hu" w:colFirst="0" w:colLast="0"/>
      <w:bookmarkEnd w:id="6"/>
    </w:p>
    <w:p w14:paraId="0BB1DE7D" w14:textId="77777777" w:rsidR="0014734C" w:rsidRDefault="0014734C" w:rsidP="0014734C">
      <w:pPr>
        <w:pStyle w:val="Heading3"/>
        <w:ind w:left="720"/>
      </w:pPr>
      <w:r>
        <w:lastRenderedPageBreak/>
        <w:t>Configure</w:t>
      </w:r>
    </w:p>
    <w:p w14:paraId="41B11D34" w14:textId="77777777" w:rsidR="0014734C" w:rsidRDefault="0014734C" w:rsidP="0014734C">
      <w:pPr>
        <w:ind w:left="720"/>
        <w:rPr>
          <w:b/>
        </w:rPr>
      </w:pPr>
      <w:r>
        <w:t>Once on the page, click any component once to open the toolbar. A full list of functions listed below.</w:t>
      </w:r>
    </w:p>
    <w:p w14:paraId="42BA2BC8" w14:textId="77777777" w:rsidR="0014734C" w:rsidRDefault="0014734C" w:rsidP="0014734C">
      <w:pPr>
        <w:ind w:left="720"/>
        <w:jc w:val="center"/>
      </w:pPr>
      <w:r>
        <w:rPr>
          <w:noProof/>
        </w:rPr>
        <w:drawing>
          <wp:inline distT="0" distB="0" distL="0" distR="0" wp14:anchorId="6D09949A" wp14:editId="2396BDA0">
            <wp:extent cx="5143946" cy="723963"/>
            <wp:effectExtent l="0" t="0" r="0" b="0"/>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5143946" cy="723963"/>
                    </a:xfrm>
                    <a:prstGeom prst="rect">
                      <a:avLst/>
                    </a:prstGeom>
                  </pic:spPr>
                </pic:pic>
              </a:graphicData>
            </a:graphic>
          </wp:inline>
        </w:drawing>
      </w:r>
      <w:r>
        <w:br/>
      </w:r>
      <w:r>
        <w:rPr>
          <w:b/>
        </w:rPr>
        <w:t>Note:</w:t>
      </w:r>
      <w:r>
        <w:t xml:space="preserve"> Not all components have the following functions</w:t>
      </w:r>
    </w:p>
    <w:p w14:paraId="7B2E73F7" w14:textId="77777777" w:rsidR="0014734C" w:rsidRDefault="0014734C" w:rsidP="0014734C">
      <w:pPr>
        <w:ind w:left="720"/>
      </w:pPr>
    </w:p>
    <w:p w14:paraId="4023C28B" w14:textId="77777777" w:rsidR="0014734C" w:rsidRDefault="0014734C" w:rsidP="0014734C">
      <w:pPr>
        <w:numPr>
          <w:ilvl w:val="0"/>
          <w:numId w:val="3"/>
        </w:numPr>
        <w:ind w:left="1440"/>
      </w:pPr>
      <w:r>
        <w:rPr>
          <w:u w:val="single"/>
        </w:rPr>
        <w:t>Edit</w:t>
      </w:r>
      <w:r>
        <w:t>:  A quick edit option that allows text and/or image adjustments.</w:t>
      </w:r>
    </w:p>
    <w:p w14:paraId="36EB130E" w14:textId="77777777" w:rsidR="0014734C" w:rsidRDefault="0014734C" w:rsidP="0014734C">
      <w:pPr>
        <w:numPr>
          <w:ilvl w:val="0"/>
          <w:numId w:val="3"/>
        </w:numPr>
        <w:ind w:left="1440"/>
      </w:pPr>
      <w:r>
        <w:rPr>
          <w:u w:val="single"/>
        </w:rPr>
        <w:t>Configure</w:t>
      </w:r>
      <w:r>
        <w:t>:  Open the full configuration window.</w:t>
      </w:r>
    </w:p>
    <w:p w14:paraId="7346E1A4" w14:textId="77777777" w:rsidR="0014734C" w:rsidRDefault="0014734C" w:rsidP="0014734C">
      <w:pPr>
        <w:numPr>
          <w:ilvl w:val="0"/>
          <w:numId w:val="3"/>
        </w:numPr>
        <w:ind w:left="1440"/>
      </w:pPr>
      <w:r>
        <w:rPr>
          <w:u w:val="single"/>
        </w:rPr>
        <w:t>Copy</w:t>
      </w:r>
      <w:r>
        <w:t>:  Clone the component onto the clipboard.</w:t>
      </w:r>
    </w:p>
    <w:p w14:paraId="014B3D74" w14:textId="77777777" w:rsidR="0014734C" w:rsidRDefault="0014734C" w:rsidP="0014734C">
      <w:pPr>
        <w:numPr>
          <w:ilvl w:val="0"/>
          <w:numId w:val="3"/>
        </w:numPr>
        <w:ind w:left="1440"/>
      </w:pPr>
      <w:r>
        <w:rPr>
          <w:u w:val="single"/>
        </w:rPr>
        <w:t>Cut</w:t>
      </w:r>
      <w:r>
        <w:t>:  Lift the component onto the clipboard.</w:t>
      </w:r>
    </w:p>
    <w:p w14:paraId="3E813BC5" w14:textId="77777777" w:rsidR="0014734C" w:rsidRDefault="0014734C" w:rsidP="0014734C">
      <w:pPr>
        <w:numPr>
          <w:ilvl w:val="0"/>
          <w:numId w:val="3"/>
        </w:numPr>
        <w:ind w:left="1440"/>
      </w:pPr>
      <w:r>
        <w:rPr>
          <w:u w:val="single"/>
        </w:rPr>
        <w:t>Delete</w:t>
      </w:r>
      <w:r>
        <w:t>:  Remove the component from the page.</w:t>
      </w:r>
    </w:p>
    <w:p w14:paraId="7EDEC9FB" w14:textId="77777777" w:rsidR="0014734C" w:rsidRDefault="0014734C" w:rsidP="0014734C">
      <w:pPr>
        <w:numPr>
          <w:ilvl w:val="0"/>
          <w:numId w:val="3"/>
        </w:numPr>
        <w:ind w:left="1440"/>
      </w:pPr>
      <w:r>
        <w:rPr>
          <w:u w:val="single"/>
        </w:rPr>
        <w:t>Insert</w:t>
      </w:r>
      <w:r>
        <w:t>:  Add a new component onto the page.</w:t>
      </w:r>
    </w:p>
    <w:p w14:paraId="43F7B08C" w14:textId="77777777" w:rsidR="0014734C" w:rsidRDefault="0014734C" w:rsidP="0014734C">
      <w:pPr>
        <w:numPr>
          <w:ilvl w:val="0"/>
          <w:numId w:val="3"/>
        </w:numPr>
        <w:ind w:left="1440"/>
      </w:pPr>
      <w:r>
        <w:rPr>
          <w:u w:val="single"/>
        </w:rPr>
        <w:t>Paste</w:t>
      </w:r>
      <w:r>
        <w:t>:  Lay copied/cut component from the clipboard</w:t>
      </w:r>
    </w:p>
    <w:p w14:paraId="103CC933" w14:textId="77777777" w:rsidR="0014734C" w:rsidRDefault="0014734C" w:rsidP="0014734C">
      <w:pPr>
        <w:numPr>
          <w:ilvl w:val="0"/>
          <w:numId w:val="3"/>
        </w:numPr>
        <w:ind w:left="1440"/>
      </w:pPr>
      <w:r>
        <w:rPr>
          <w:u w:val="single"/>
        </w:rPr>
        <w:t>Group</w:t>
      </w:r>
      <w:r>
        <w:t xml:space="preserve">:  Select multiple components (CTRL + Click).  </w:t>
      </w:r>
    </w:p>
    <w:p w14:paraId="06FF50F2" w14:textId="77777777" w:rsidR="0014734C" w:rsidRDefault="0014734C" w:rsidP="0014734C">
      <w:pPr>
        <w:numPr>
          <w:ilvl w:val="0"/>
          <w:numId w:val="3"/>
        </w:numPr>
        <w:ind w:left="1440"/>
      </w:pPr>
      <w:r>
        <w:rPr>
          <w:u w:val="single"/>
        </w:rPr>
        <w:t>Parent</w:t>
      </w:r>
      <w:r>
        <w:t>:  Select the component housing the current (this is usually a Panel Builder).</w:t>
      </w:r>
    </w:p>
    <w:p w14:paraId="0BD0F5DC" w14:textId="77777777" w:rsidR="0014734C" w:rsidRDefault="0014734C" w:rsidP="0014734C">
      <w:pPr>
        <w:numPr>
          <w:ilvl w:val="0"/>
          <w:numId w:val="3"/>
        </w:numPr>
        <w:ind w:left="1440"/>
      </w:pPr>
      <w:r>
        <w:rPr>
          <w:u w:val="single"/>
        </w:rPr>
        <w:t>Convert to experience fragment variation</w:t>
      </w:r>
      <w:proofErr w:type="gramStart"/>
      <w:r>
        <w:rPr>
          <w:u w:val="single"/>
        </w:rPr>
        <w:t>:</w:t>
      </w:r>
      <w:r>
        <w:t xml:space="preserve"> ??</w:t>
      </w:r>
      <w:proofErr w:type="gramEnd"/>
    </w:p>
    <w:p w14:paraId="6A74B743" w14:textId="77777777" w:rsidR="0014734C" w:rsidRDefault="0014734C" w:rsidP="0014734C"/>
    <w:p w14:paraId="1AA763FA" w14:textId="77777777" w:rsidR="0014734C" w:rsidRDefault="0014734C" w:rsidP="0014734C">
      <w:pPr>
        <w:pStyle w:val="Heading2"/>
      </w:pPr>
      <w:bookmarkStart w:id="7" w:name="_9bhxtv96d8p" w:colFirst="0" w:colLast="0"/>
      <w:bookmarkEnd w:id="7"/>
    </w:p>
    <w:p w14:paraId="798AF62C" w14:textId="77777777" w:rsidR="0035746B" w:rsidRDefault="0035746B"/>
    <w:sectPr w:rsidR="0035746B">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9348E2"/>
    <w:multiLevelType w:val="multilevel"/>
    <w:tmpl w:val="74D209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BEE3BEF"/>
    <w:multiLevelType w:val="multilevel"/>
    <w:tmpl w:val="F7B8D6F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16D4023"/>
    <w:multiLevelType w:val="multilevel"/>
    <w:tmpl w:val="642097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34C"/>
    <w:rsid w:val="0014734C"/>
    <w:rsid w:val="003574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67F51"/>
  <w15:chartTrackingRefBased/>
  <w15:docId w15:val="{A951F6A5-1541-4166-BDF2-D317518C0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34C"/>
  </w:style>
  <w:style w:type="paragraph" w:styleId="Heading1">
    <w:name w:val="heading 1"/>
    <w:basedOn w:val="Normal"/>
    <w:next w:val="Normal"/>
    <w:link w:val="Heading1Char"/>
    <w:uiPriority w:val="9"/>
    <w:qFormat/>
    <w:rsid w:val="0014734C"/>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14734C"/>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14734C"/>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4734C"/>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14734C"/>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14734C"/>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14734C"/>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14734C"/>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14734C"/>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4734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4734C"/>
    <w:rPr>
      <w:rFonts w:asciiTheme="majorHAnsi" w:eastAsiaTheme="majorEastAsia" w:hAnsiTheme="majorHAnsi" w:cstheme="majorBidi"/>
      <w:color w:val="2F5496" w:themeColor="accent1" w:themeShade="BF"/>
      <w:sz w:val="28"/>
      <w:szCs w:val="28"/>
    </w:rPr>
  </w:style>
  <w:style w:type="paragraph" w:styleId="Title">
    <w:name w:val="Title"/>
    <w:basedOn w:val="Normal"/>
    <w:next w:val="Normal"/>
    <w:link w:val="TitleChar"/>
    <w:uiPriority w:val="10"/>
    <w:qFormat/>
    <w:rsid w:val="0014734C"/>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14734C"/>
    <w:rPr>
      <w:rFonts w:asciiTheme="majorHAnsi" w:eastAsiaTheme="majorEastAsia" w:hAnsiTheme="majorHAnsi" w:cstheme="majorBidi"/>
      <w:caps/>
      <w:color w:val="44546A" w:themeColor="text2"/>
      <w:spacing w:val="-15"/>
      <w:sz w:val="72"/>
      <w:szCs w:val="72"/>
    </w:rPr>
  </w:style>
  <w:style w:type="character" w:customStyle="1" w:styleId="Heading1Char">
    <w:name w:val="Heading 1 Char"/>
    <w:basedOn w:val="DefaultParagraphFont"/>
    <w:link w:val="Heading1"/>
    <w:uiPriority w:val="9"/>
    <w:rsid w:val="0014734C"/>
    <w:rPr>
      <w:rFonts w:asciiTheme="majorHAnsi" w:eastAsiaTheme="majorEastAsia" w:hAnsiTheme="majorHAnsi" w:cstheme="majorBidi"/>
      <w:color w:val="1F3864" w:themeColor="accent1" w:themeShade="80"/>
      <w:sz w:val="36"/>
      <w:szCs w:val="36"/>
    </w:rPr>
  </w:style>
  <w:style w:type="character" w:customStyle="1" w:styleId="Heading4Char">
    <w:name w:val="Heading 4 Char"/>
    <w:basedOn w:val="DefaultParagraphFont"/>
    <w:link w:val="Heading4"/>
    <w:uiPriority w:val="9"/>
    <w:semiHidden/>
    <w:rsid w:val="0014734C"/>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14734C"/>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14734C"/>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14734C"/>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14734C"/>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14734C"/>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14734C"/>
    <w:pPr>
      <w:spacing w:line="240" w:lineRule="auto"/>
    </w:pPr>
    <w:rPr>
      <w:b/>
      <w:bCs/>
      <w:smallCaps/>
      <w:color w:val="44546A" w:themeColor="text2"/>
    </w:rPr>
  </w:style>
  <w:style w:type="paragraph" w:styleId="Subtitle">
    <w:name w:val="Subtitle"/>
    <w:basedOn w:val="Normal"/>
    <w:next w:val="Normal"/>
    <w:link w:val="SubtitleChar"/>
    <w:uiPriority w:val="11"/>
    <w:qFormat/>
    <w:rsid w:val="0014734C"/>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14734C"/>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14734C"/>
    <w:rPr>
      <w:b/>
      <w:bCs/>
    </w:rPr>
  </w:style>
  <w:style w:type="character" w:styleId="Emphasis">
    <w:name w:val="Emphasis"/>
    <w:basedOn w:val="DefaultParagraphFont"/>
    <w:uiPriority w:val="20"/>
    <w:qFormat/>
    <w:rsid w:val="0014734C"/>
    <w:rPr>
      <w:i/>
      <w:iCs/>
    </w:rPr>
  </w:style>
  <w:style w:type="paragraph" w:styleId="NoSpacing">
    <w:name w:val="No Spacing"/>
    <w:uiPriority w:val="1"/>
    <w:qFormat/>
    <w:rsid w:val="0014734C"/>
    <w:pPr>
      <w:spacing w:after="0" w:line="240" w:lineRule="auto"/>
    </w:pPr>
  </w:style>
  <w:style w:type="paragraph" w:styleId="Quote">
    <w:name w:val="Quote"/>
    <w:basedOn w:val="Normal"/>
    <w:next w:val="Normal"/>
    <w:link w:val="QuoteChar"/>
    <w:uiPriority w:val="29"/>
    <w:qFormat/>
    <w:rsid w:val="0014734C"/>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14734C"/>
    <w:rPr>
      <w:color w:val="44546A" w:themeColor="text2"/>
      <w:sz w:val="24"/>
      <w:szCs w:val="24"/>
    </w:rPr>
  </w:style>
  <w:style w:type="paragraph" w:styleId="IntenseQuote">
    <w:name w:val="Intense Quote"/>
    <w:basedOn w:val="Normal"/>
    <w:next w:val="Normal"/>
    <w:link w:val="IntenseQuoteChar"/>
    <w:uiPriority w:val="30"/>
    <w:qFormat/>
    <w:rsid w:val="0014734C"/>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14734C"/>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14734C"/>
    <w:rPr>
      <w:i/>
      <w:iCs/>
      <w:color w:val="595959" w:themeColor="text1" w:themeTint="A6"/>
    </w:rPr>
  </w:style>
  <w:style w:type="character" w:styleId="IntenseEmphasis">
    <w:name w:val="Intense Emphasis"/>
    <w:basedOn w:val="DefaultParagraphFont"/>
    <w:uiPriority w:val="21"/>
    <w:qFormat/>
    <w:rsid w:val="0014734C"/>
    <w:rPr>
      <w:b/>
      <w:bCs/>
      <w:i/>
      <w:iCs/>
    </w:rPr>
  </w:style>
  <w:style w:type="character" w:styleId="SubtleReference">
    <w:name w:val="Subtle Reference"/>
    <w:basedOn w:val="DefaultParagraphFont"/>
    <w:uiPriority w:val="31"/>
    <w:qFormat/>
    <w:rsid w:val="0014734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4734C"/>
    <w:rPr>
      <w:b/>
      <w:bCs/>
      <w:smallCaps/>
      <w:color w:val="44546A" w:themeColor="text2"/>
      <w:u w:val="single"/>
    </w:rPr>
  </w:style>
  <w:style w:type="character" w:styleId="BookTitle">
    <w:name w:val="Book Title"/>
    <w:basedOn w:val="DefaultParagraphFont"/>
    <w:uiPriority w:val="33"/>
    <w:qFormat/>
    <w:rsid w:val="0014734C"/>
    <w:rPr>
      <w:b/>
      <w:bCs/>
      <w:smallCaps/>
      <w:spacing w:val="10"/>
    </w:rPr>
  </w:style>
  <w:style w:type="paragraph" w:styleId="TOCHeading">
    <w:name w:val="TOC Heading"/>
    <w:basedOn w:val="Heading1"/>
    <w:next w:val="Normal"/>
    <w:uiPriority w:val="39"/>
    <w:semiHidden/>
    <w:unhideWhenUsed/>
    <w:qFormat/>
    <w:rsid w:val="0014734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gi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327</Words>
  <Characters>1866</Characters>
  <Application>Microsoft Office Word</Application>
  <DocSecurity>0</DocSecurity>
  <Lines>15</Lines>
  <Paragraphs>4</Paragraphs>
  <ScaleCrop>false</ScaleCrop>
  <Company/>
  <LinksUpToDate>false</LinksUpToDate>
  <CharactersWithSpaces>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audios89@yahoo.com</dc:creator>
  <cp:keywords/>
  <dc:description/>
  <cp:lastModifiedBy>audios89@yahoo.com</cp:lastModifiedBy>
  <cp:revision>1</cp:revision>
  <dcterms:created xsi:type="dcterms:W3CDTF">2021-02-12T05:34:00Z</dcterms:created>
  <dcterms:modified xsi:type="dcterms:W3CDTF">2021-02-12T05:36:00Z</dcterms:modified>
</cp:coreProperties>
</file>